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C0AB6" w14:textId="77777777" w:rsidR="00515994" w:rsidRDefault="00D93005" w:rsidP="00780002">
      <w:pPr>
        <w:spacing w:after="160"/>
        <w:jc w:val="both"/>
      </w:pPr>
      <w:r>
        <w:t>Dear Community Partner,</w:t>
      </w:r>
    </w:p>
    <w:p w14:paraId="0BD3DF68" w14:textId="77777777" w:rsidR="00515994" w:rsidRDefault="00D93005" w:rsidP="00780002">
      <w:pPr>
        <w:jc w:val="both"/>
      </w:pPr>
      <w:r>
        <w:t>My name is Kayanna Lovett, Miss U.S. United 2025, Founder of the Queen's Arete Foundation, and Executive Director of KL Teen Pageants. I am honored to invite you to become a founding partner in a movement that is transforming the lives of young women throughout the Houston community.</w:t>
      </w:r>
    </w:p>
    <w:p w14:paraId="5A2E52D9" w14:textId="77777777" w:rsidR="00515994" w:rsidRDefault="00D93005" w:rsidP="00780002">
      <w:pPr>
        <w:jc w:val="both"/>
      </w:pPr>
      <w:r>
        <w:t>KL Teen Pageants is more than a traditional pageant. It is a six-week leadership and personal development program designed for young women in grades 6–11 that combines confidence-building, leadership development, mentorship, community service, and character education with the excitement of pageantry. Our mission is to cultivate confident, compassionate, and purpose-driven young leaders who will make a positive impact in their schools, communities, and beyond.</w:t>
      </w:r>
    </w:p>
    <w:p w14:paraId="3E2D4645" w14:textId="77777777" w:rsidR="00515994" w:rsidRDefault="00D93005" w:rsidP="00780002">
      <w:pPr>
        <w:jc w:val="both"/>
      </w:pPr>
      <w:r>
        <w:t>We are excited to launch our inaugural Miss Houston Radiance Star pageant and are seeking community-minded businesses, organizations, and individuals who share our passion for investing in the next generation of leaders.</w:t>
      </w:r>
    </w:p>
    <w:p w14:paraId="69ED8D12" w14:textId="77777777" w:rsidR="00515994" w:rsidRDefault="00D93005" w:rsidP="00780002">
      <w:pPr>
        <w:jc w:val="both"/>
      </w:pPr>
      <w:r>
        <w:t>As a newly established nonprofit initiative, your partnership is instrumental in helping us build a strong and lasting foundation. Your support enables us to provide meaningful opportunities for every contestant, including young women who may not otherwise have the financial resources to participate.</w:t>
      </w:r>
    </w:p>
    <w:p w14:paraId="5949DABB" w14:textId="77777777" w:rsidR="00515994" w:rsidRDefault="00D93005" w:rsidP="00780002">
      <w:pPr>
        <w:spacing w:after="60"/>
        <w:jc w:val="both"/>
      </w:pPr>
      <w:r>
        <w:rPr>
          <w:b/>
        </w:rPr>
        <w:t>Your sponsorship helps provide:</w:t>
      </w:r>
    </w:p>
    <w:p w14:paraId="0159270E" w14:textId="77777777" w:rsidR="00515994" w:rsidRDefault="00D93005" w:rsidP="00780002">
      <w:pPr>
        <w:spacing w:after="30" w:line="240" w:lineRule="auto"/>
        <w:ind w:left="317" w:hanging="187"/>
        <w:jc w:val="both"/>
      </w:pPr>
      <w:r>
        <w:t>•  Leadership development workshops</w:t>
      </w:r>
    </w:p>
    <w:p w14:paraId="543C05DF" w14:textId="77777777" w:rsidR="00515994" w:rsidRDefault="00D93005" w:rsidP="00780002">
      <w:pPr>
        <w:spacing w:after="30" w:line="240" w:lineRule="auto"/>
        <w:ind w:left="317" w:hanging="187"/>
        <w:jc w:val="both"/>
      </w:pPr>
      <w:r>
        <w:t>•  Confidence-building and mentorship experiences</w:t>
      </w:r>
    </w:p>
    <w:p w14:paraId="1DBA2849" w14:textId="77777777" w:rsidR="00515994" w:rsidRDefault="00D93005" w:rsidP="00780002">
      <w:pPr>
        <w:spacing w:after="30" w:line="240" w:lineRule="auto"/>
        <w:ind w:left="317" w:hanging="187"/>
        <w:jc w:val="both"/>
      </w:pPr>
      <w:r>
        <w:t>•  Community service initiatives</w:t>
      </w:r>
    </w:p>
    <w:p w14:paraId="09A84985" w14:textId="77777777" w:rsidR="00515994" w:rsidRDefault="00D93005" w:rsidP="00780002">
      <w:pPr>
        <w:spacing w:after="30" w:line="240" w:lineRule="auto"/>
        <w:ind w:left="317" w:hanging="187"/>
        <w:jc w:val="both"/>
      </w:pPr>
      <w:r>
        <w:t>•  Educational and personal development resources</w:t>
      </w:r>
    </w:p>
    <w:p w14:paraId="1819345B" w14:textId="77777777" w:rsidR="00515994" w:rsidRDefault="00D93005" w:rsidP="00780002">
      <w:pPr>
        <w:spacing w:after="30" w:line="240" w:lineRule="auto"/>
        <w:ind w:left="317" w:hanging="187"/>
        <w:jc w:val="both"/>
      </w:pPr>
      <w:r>
        <w:t>•  Event production and program materials</w:t>
      </w:r>
    </w:p>
    <w:p w14:paraId="19FA5403" w14:textId="77777777" w:rsidR="00515994" w:rsidRDefault="00D93005" w:rsidP="00780002">
      <w:pPr>
        <w:spacing w:after="30" w:line="240" w:lineRule="auto"/>
        <w:ind w:left="317" w:hanging="187"/>
        <w:jc w:val="both"/>
      </w:pPr>
      <w:r>
        <w:t>•  Crowns, sashes, awards, and contestant recognition</w:t>
      </w:r>
    </w:p>
    <w:p w14:paraId="3375BF79" w14:textId="136ACD86" w:rsidR="00515994" w:rsidRDefault="00D93005" w:rsidP="00780002">
      <w:pPr>
        <w:spacing w:after="30" w:line="240" w:lineRule="auto"/>
        <w:ind w:left="317" w:hanging="187"/>
        <w:jc w:val="both"/>
      </w:pPr>
      <w:r>
        <w:t xml:space="preserve">•  </w:t>
      </w:r>
      <w:r w:rsidR="00011AFB">
        <w:t>G</w:t>
      </w:r>
      <w:r>
        <w:t>ifts and prize packages that celebrate every participant</w:t>
      </w:r>
    </w:p>
    <w:p w14:paraId="044C854A" w14:textId="77777777" w:rsidR="00011AFB" w:rsidRDefault="00011AFB" w:rsidP="00780002">
      <w:pPr>
        <w:jc w:val="both"/>
      </w:pPr>
    </w:p>
    <w:p w14:paraId="473F4A44" w14:textId="519CB805" w:rsidR="00515994" w:rsidRDefault="00D93005" w:rsidP="00780002">
      <w:pPr>
        <w:jc w:val="both"/>
      </w:pPr>
      <w:r>
        <w:t xml:space="preserve">At KL Teen Pageants, </w:t>
      </w:r>
      <w:r>
        <w:rPr>
          <w:b/>
        </w:rPr>
        <w:t>every young woman leaves a winner</w:t>
      </w:r>
      <w:r>
        <w:t xml:space="preserve"> because every participant </w:t>
      </w:r>
      <w:proofErr w:type="gramStart"/>
      <w:r>
        <w:t>gains</w:t>
      </w:r>
      <w:proofErr w:type="gramEnd"/>
      <w:r>
        <w:t xml:space="preserve"> confidence, life skills, and a renewed belief in her potential.</w:t>
      </w:r>
    </w:p>
    <w:p w14:paraId="6210ED37" w14:textId="77777777" w:rsidR="00515994" w:rsidRDefault="00D93005" w:rsidP="00780002">
      <w:pPr>
        <w:jc w:val="both"/>
      </w:pPr>
      <w:r>
        <w:t xml:space="preserve">We recognize that partnerships come in many forms. In addition to financial sponsorships, we welcome </w:t>
      </w:r>
      <w:r>
        <w:rPr>
          <w:b/>
        </w:rPr>
        <w:t>in-kind donations</w:t>
      </w:r>
      <w:r>
        <w:t xml:space="preserve"> of products, services, gift cards, event supplies, professional services, wellness experiences, and other resources that enhance the contestant experience. Every contribution, regardless of size, helps create unforgettable moments and lasting memories for the young women we serve.</w:t>
      </w:r>
    </w:p>
    <w:p w14:paraId="3E694101" w14:textId="77777777" w:rsidR="00515994" w:rsidRDefault="00D93005" w:rsidP="00780002">
      <w:pPr>
        <w:jc w:val="both"/>
      </w:pPr>
      <w:r>
        <w:t xml:space="preserve">To accommodate organizations of all sizes, we offer a variety of sponsorship opportunities and customized partnership options designed to align with your company's philanthropic goals and community outreach initiatives. As a registered </w:t>
      </w:r>
      <w:r>
        <w:rPr>
          <w:b/>
        </w:rPr>
        <w:t>501(c)(3)</w:t>
      </w:r>
      <w:r>
        <w:t xml:space="preserve"> nonprofit organization, eligible contributions made through the </w:t>
      </w:r>
      <w:r>
        <w:rPr>
          <w:b/>
        </w:rPr>
        <w:t>Queen's Arete Foundation</w:t>
      </w:r>
      <w:r>
        <w:t xml:space="preserve"> are tax-deductible as permitted by law.</w:t>
      </w:r>
    </w:p>
    <w:p w14:paraId="66EF9E06" w14:textId="2C63A87C" w:rsidR="00515994" w:rsidRDefault="00D93005" w:rsidP="00780002">
      <w:pPr>
        <w:jc w:val="both"/>
      </w:pPr>
      <w:r>
        <w:t>By partnering with us, you are doing more than sponsoring an event</w:t>
      </w:r>
      <w:r w:rsidR="00011AFB">
        <w:t>. Y</w:t>
      </w:r>
      <w:r>
        <w:t>ou are investing in confidence, leadership, mentorship, and the future of young women throughout our community. Together, we can remove barriers, create opportunities, and empower the next generation to dream bigger, lead boldly, and realize their full potential</w:t>
      </w:r>
      <w:r w:rsidR="00011AFB">
        <w:t xml:space="preserve"> through pageantry.</w:t>
      </w:r>
    </w:p>
    <w:p w14:paraId="118E4425" w14:textId="77777777" w:rsidR="00515994" w:rsidRDefault="00D93005" w:rsidP="00780002">
      <w:pPr>
        <w:jc w:val="both"/>
      </w:pPr>
      <w:r>
        <w:t>We would be honored to discuss how your organization can become a valued community partner. Enclosed, you will find our Sponsorship Packet outlining the many ways to support our mission. We would welcome the opportunity to meet with you to discuss a partnership tailored to your organization's goals.</w:t>
      </w:r>
    </w:p>
    <w:p w14:paraId="19D8EB80" w14:textId="77777777" w:rsidR="00515994" w:rsidRDefault="00D93005" w:rsidP="00780002">
      <w:pPr>
        <w:spacing w:after="180"/>
        <w:jc w:val="both"/>
      </w:pPr>
      <w:r>
        <w:t>Thank you for your time, consideration, and commitment to strengthening our community. We hope you will join us in building something truly extraordinary from the very beginning.</w:t>
      </w:r>
    </w:p>
    <w:p w14:paraId="355D76CA" w14:textId="77777777" w:rsidR="00780002" w:rsidRDefault="00780002" w:rsidP="00780002">
      <w:pPr>
        <w:spacing w:after="80"/>
        <w:jc w:val="both"/>
      </w:pPr>
    </w:p>
    <w:p w14:paraId="33523E2B" w14:textId="28A0A16C" w:rsidR="00BD4BE1" w:rsidRDefault="00D93005" w:rsidP="00780002">
      <w:pPr>
        <w:spacing w:after="80"/>
      </w:pPr>
      <w:r>
        <w:t>With sincere appreciation,</w:t>
      </w:r>
    </w:p>
    <w:p w14:paraId="2AFA65EF" w14:textId="7706189B" w:rsidR="00011AFB" w:rsidRDefault="00D93005" w:rsidP="00780002">
      <w:pPr>
        <w:spacing w:after="80"/>
      </w:pPr>
      <w:r>
        <w:rPr>
          <w:b/>
        </w:rPr>
        <w:t>Kayanna Lovett</w:t>
      </w:r>
    </w:p>
    <w:p w14:paraId="684DEE15" w14:textId="162B3123" w:rsidR="00011AFB" w:rsidRDefault="00D93005" w:rsidP="00780002">
      <w:pPr>
        <w:spacing w:after="80"/>
      </w:pPr>
      <w:r>
        <w:t>Founder, Queen's Arete Foundation</w:t>
      </w:r>
    </w:p>
    <w:p w14:paraId="7B9CD335" w14:textId="4F4F7719" w:rsidR="00515994" w:rsidRDefault="00D93005" w:rsidP="00780002">
      <w:pPr>
        <w:spacing w:after="80"/>
      </w:pPr>
      <w:r>
        <w:t>Executive</w:t>
      </w:r>
      <w:r w:rsidR="00780002">
        <w:t xml:space="preserve"> </w:t>
      </w:r>
      <w:r>
        <w:t>Director, KL Teen Pageants</w:t>
      </w:r>
      <w:r>
        <w:br/>
      </w:r>
    </w:p>
    <w:sectPr w:rsidR="00515994" w:rsidSect="00011AFB">
      <w:headerReference w:type="default" r:id="rId8"/>
      <w:pgSz w:w="12240" w:h="15840"/>
      <w:pgMar w:top="720" w:right="720" w:bottom="720" w:left="720" w:header="259"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ED350" w14:textId="77777777" w:rsidR="00D93005" w:rsidRDefault="00D93005">
      <w:pPr>
        <w:spacing w:after="0" w:line="240" w:lineRule="auto"/>
      </w:pPr>
      <w:r>
        <w:separator/>
      </w:r>
    </w:p>
  </w:endnote>
  <w:endnote w:type="continuationSeparator" w:id="0">
    <w:p w14:paraId="4834594B" w14:textId="77777777" w:rsidR="00D93005" w:rsidRDefault="00D93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5EE96" w14:textId="77777777" w:rsidR="00D93005" w:rsidRDefault="00D93005">
      <w:pPr>
        <w:spacing w:after="0" w:line="240" w:lineRule="auto"/>
      </w:pPr>
      <w:r>
        <w:separator/>
      </w:r>
    </w:p>
  </w:footnote>
  <w:footnote w:type="continuationSeparator" w:id="0">
    <w:p w14:paraId="5CFDF5D6" w14:textId="77777777" w:rsidR="00D93005" w:rsidRDefault="00D93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3357" w14:textId="77777777" w:rsidR="00515994" w:rsidRDefault="00515994">
    <w:pPr>
      <w:pStyle w:val="Heade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613"/>
      <w:gridCol w:w="6840"/>
      <w:gridCol w:w="1699"/>
    </w:tblGrid>
    <w:tr w:rsidR="00515994" w14:paraId="11BE913B" w14:textId="77777777">
      <w:trPr>
        <w:jc w:val="center"/>
      </w:trPr>
      <w:tc>
        <w:tcPr>
          <w:tcW w:w="1613" w:type="dxa"/>
          <w:vAlign w:val="center"/>
        </w:tcPr>
        <w:p w14:paraId="3ED48259" w14:textId="77777777" w:rsidR="00515994" w:rsidRDefault="00D93005">
          <w:pPr>
            <w:jc w:val="center"/>
          </w:pPr>
          <w:r>
            <w:rPr>
              <w:noProof/>
            </w:rPr>
            <w:drawing>
              <wp:inline distT="0" distB="0" distL="0" distR="0" wp14:anchorId="38C9A009" wp14:editId="5675D4B6">
                <wp:extent cx="110490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105087" cy="1105087"/>
                        </a:xfrm>
                        <a:prstGeom prst="rect">
                          <a:avLst/>
                        </a:prstGeom>
                      </pic:spPr>
                    </pic:pic>
                  </a:graphicData>
                </a:graphic>
              </wp:inline>
            </w:drawing>
          </w:r>
        </w:p>
      </w:tc>
      <w:tc>
        <w:tcPr>
          <w:tcW w:w="6840" w:type="dxa"/>
          <w:vAlign w:val="center"/>
        </w:tcPr>
        <w:p w14:paraId="79995FD4" w14:textId="77777777" w:rsidR="00515994" w:rsidRPr="00011AFB" w:rsidRDefault="00D93005">
          <w:pPr>
            <w:spacing w:after="0"/>
            <w:jc w:val="center"/>
            <w:rPr>
              <w:color w:val="FF3399"/>
            </w:rPr>
          </w:pPr>
          <w:r w:rsidRPr="00011AFB">
            <w:rPr>
              <w:rFonts w:ascii="Times New Roman" w:hAnsi="Times New Roman"/>
              <w:b/>
              <w:color w:val="FF3399"/>
              <w:sz w:val="44"/>
            </w:rPr>
            <w:t>KL TEEN PAGEANTS</w:t>
          </w:r>
        </w:p>
        <w:p w14:paraId="0BFE3D82" w14:textId="77777777" w:rsidR="00515994" w:rsidRDefault="00D93005">
          <w:pPr>
            <w:spacing w:after="0"/>
            <w:jc w:val="center"/>
          </w:pPr>
          <w:r>
            <w:rPr>
              <w:rFonts w:ascii="Times New Roman" w:hAnsi="Times New Roman"/>
              <w:b/>
              <w:i/>
              <w:sz w:val="21"/>
            </w:rPr>
            <w:t xml:space="preserve">“Confidence Is </w:t>
          </w:r>
          <w:proofErr w:type="gramStart"/>
          <w:r>
            <w:rPr>
              <w:rFonts w:ascii="Times New Roman" w:hAnsi="Times New Roman"/>
              <w:b/>
              <w:i/>
              <w:sz w:val="21"/>
            </w:rPr>
            <w:t>The</w:t>
          </w:r>
          <w:proofErr w:type="gramEnd"/>
          <w:r>
            <w:rPr>
              <w:rFonts w:ascii="Times New Roman" w:hAnsi="Times New Roman"/>
              <w:b/>
              <w:i/>
              <w:sz w:val="21"/>
            </w:rPr>
            <w:t xml:space="preserve"> New Gorgeous”</w:t>
          </w:r>
        </w:p>
        <w:p w14:paraId="338A5083" w14:textId="77777777" w:rsidR="00515994" w:rsidRDefault="00D93005">
          <w:pPr>
            <w:spacing w:after="0"/>
            <w:jc w:val="center"/>
          </w:pPr>
          <w:r>
            <w:rPr>
              <w:sz w:val="16"/>
            </w:rPr>
            <w:t>3120 Southwest Freeway, 1st Floor, Houston, TX 77098</w:t>
          </w:r>
        </w:p>
        <w:p w14:paraId="5C3F727A" w14:textId="77777777" w:rsidR="00515994" w:rsidRDefault="00D93005">
          <w:pPr>
            <w:spacing w:after="0"/>
            <w:jc w:val="center"/>
          </w:pPr>
          <w:proofErr w:type="gramStart"/>
          <w:r>
            <w:rPr>
              <w:sz w:val="16"/>
            </w:rPr>
            <w:t>www.KLTP.org  |</w:t>
          </w:r>
          <w:proofErr w:type="gramEnd"/>
          <w:r>
            <w:rPr>
              <w:sz w:val="16"/>
            </w:rPr>
            <w:t xml:space="preserve">  KLTP@QueensAreteFoundation.org</w:t>
          </w:r>
        </w:p>
        <w:p w14:paraId="091797B4" w14:textId="77777777" w:rsidR="00515994" w:rsidRDefault="00D93005">
          <w:pPr>
            <w:spacing w:after="0"/>
            <w:jc w:val="center"/>
          </w:pPr>
          <w:r>
            <w:rPr>
              <w:sz w:val="16"/>
            </w:rPr>
            <w:t>Phone: 832.377.0341</w:t>
          </w:r>
        </w:p>
      </w:tc>
      <w:tc>
        <w:tcPr>
          <w:tcW w:w="1699" w:type="dxa"/>
          <w:vAlign w:val="center"/>
        </w:tcPr>
        <w:p w14:paraId="69237EA6" w14:textId="77777777" w:rsidR="00515994" w:rsidRDefault="00D93005">
          <w:pPr>
            <w:jc w:val="center"/>
          </w:pPr>
          <w:r>
            <w:rPr>
              <w:noProof/>
            </w:rPr>
            <w:drawing>
              <wp:anchor distT="0" distB="0" distL="114300" distR="114300" simplePos="0" relativeHeight="251658240" behindDoc="0" locked="0" layoutInCell="1" allowOverlap="1" wp14:anchorId="5D3FBF13" wp14:editId="324EE39A">
                <wp:simplePos x="0" y="0"/>
                <wp:positionH relativeFrom="column">
                  <wp:posOffset>-853440</wp:posOffset>
                </wp:positionH>
                <wp:positionV relativeFrom="page">
                  <wp:posOffset>91440</wp:posOffset>
                </wp:positionV>
                <wp:extent cx="1166495" cy="907415"/>
                <wp:effectExtent l="0" t="0" r="0" b="6985"/>
                <wp:wrapThrough wrapText="bothSides">
                  <wp:wrapPolygon edited="0">
                    <wp:start x="3880" y="0"/>
                    <wp:lineTo x="353" y="6348"/>
                    <wp:lineTo x="0" y="18139"/>
                    <wp:lineTo x="5997" y="20859"/>
                    <wp:lineTo x="14110" y="21313"/>
                    <wp:lineTo x="16226" y="21313"/>
                    <wp:lineTo x="17990" y="20859"/>
                    <wp:lineTo x="20459" y="16778"/>
                    <wp:lineTo x="20812" y="9069"/>
                    <wp:lineTo x="19401" y="7709"/>
                    <wp:lineTo x="20107" y="4535"/>
                    <wp:lineTo x="14110" y="907"/>
                    <wp:lineTo x="7055" y="0"/>
                    <wp:lineTo x="388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2"/>
                        <a:stretch>
                          <a:fillRect/>
                        </a:stretch>
                      </pic:blipFill>
                      <pic:spPr>
                        <a:xfrm>
                          <a:off x="0" y="0"/>
                          <a:ext cx="1166495" cy="907415"/>
                        </a:xfrm>
                        <a:prstGeom prst="rect">
                          <a:avLst/>
                        </a:prstGeom>
                      </pic:spPr>
                    </pic:pic>
                  </a:graphicData>
                </a:graphic>
                <wp14:sizeRelH relativeFrom="margin">
                  <wp14:pctWidth>0</wp14:pctWidth>
                </wp14:sizeRelH>
                <wp14:sizeRelV relativeFrom="margin">
                  <wp14:pctHeight>0</wp14:pctHeight>
                </wp14:sizeRelV>
              </wp:anchor>
            </w:drawing>
          </w:r>
        </w:p>
      </w:tc>
    </w:tr>
  </w:tbl>
  <w:p w14:paraId="56D63FA0" w14:textId="77777777" w:rsidR="00515994" w:rsidRDefault="00515994">
    <w:pPr>
      <w:pBdr>
        <w:bottom w:val="single" w:sz="8" w:space="1" w:color="B58A52"/>
      </w:pBdr>
      <w:spacing w:before="4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524839">
    <w:abstractNumId w:val="8"/>
  </w:num>
  <w:num w:numId="2" w16cid:durableId="503712645">
    <w:abstractNumId w:val="6"/>
  </w:num>
  <w:num w:numId="3" w16cid:durableId="787550138">
    <w:abstractNumId w:val="5"/>
  </w:num>
  <w:num w:numId="4" w16cid:durableId="36007106">
    <w:abstractNumId w:val="4"/>
  </w:num>
  <w:num w:numId="5" w16cid:durableId="1085683400">
    <w:abstractNumId w:val="7"/>
  </w:num>
  <w:num w:numId="6" w16cid:durableId="1290088263">
    <w:abstractNumId w:val="3"/>
  </w:num>
  <w:num w:numId="7" w16cid:durableId="1827741580">
    <w:abstractNumId w:val="2"/>
  </w:num>
  <w:num w:numId="8" w16cid:durableId="1453523124">
    <w:abstractNumId w:val="1"/>
  </w:num>
  <w:num w:numId="9" w16cid:durableId="606817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AFB"/>
    <w:rsid w:val="00034616"/>
    <w:rsid w:val="0006063C"/>
    <w:rsid w:val="0015074B"/>
    <w:rsid w:val="0029639D"/>
    <w:rsid w:val="00326F90"/>
    <w:rsid w:val="003327FF"/>
    <w:rsid w:val="00515994"/>
    <w:rsid w:val="00780002"/>
    <w:rsid w:val="007E5319"/>
    <w:rsid w:val="00AA1D8D"/>
    <w:rsid w:val="00AE48F3"/>
    <w:rsid w:val="00B47730"/>
    <w:rsid w:val="00BD4BE1"/>
    <w:rsid w:val="00CB0664"/>
    <w:rsid w:val="00D930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51FB36"/>
  <w14:defaultImageDpi w14:val="300"/>
  <w15:docId w15:val="{35A0C882-1331-4734-A8C9-4CFF29BF6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7"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kayanna l</cp:lastModifiedBy>
  <cp:revision>4</cp:revision>
  <dcterms:created xsi:type="dcterms:W3CDTF">2013-12-23T23:15:00Z</dcterms:created>
  <dcterms:modified xsi:type="dcterms:W3CDTF">2026-08-20T00:03:00Z</dcterms:modified>
  <cp:category/>
</cp:coreProperties>
</file>